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2A" w:rsidRDefault="0006542A">
      <w:pPr>
        <w:pStyle w:val="Standard"/>
        <w:spacing w:after="0" w:line="360" w:lineRule="auto"/>
        <w:jc w:val="both"/>
        <w:rPr>
          <w:rFonts w:ascii="Times New Roman" w:eastAsia="Times New Roman" w:hAnsi="Times New Roman" w:cs="Times New Roman"/>
          <w:color w:val="FF0000"/>
          <w:sz w:val="24"/>
          <w:szCs w:val="24"/>
        </w:rPr>
      </w:pPr>
    </w:p>
    <w:p w:rsidR="00A23D0E" w:rsidRDefault="00A10C65">
      <w:pPr>
        <w:pStyle w:val="Standard"/>
        <w:spacing w:after="0" w:line="240" w:lineRule="auto"/>
      </w:pPr>
      <w:r>
        <w:rPr>
          <w:rFonts w:ascii="Times New Roman" w:eastAsia="Times New Roman" w:hAnsi="Times New Roman" w:cs="Times New Roman"/>
          <w:sz w:val="24"/>
          <w:szCs w:val="24"/>
          <w:lang w:eastAsia="lt-LT"/>
        </w:rPr>
        <w:t xml:space="preserve">                                                                             PATVIRTINTA</w:t>
      </w:r>
    </w:p>
    <w:p w:rsidR="00A23D0E" w:rsidRDefault="00A10C65">
      <w:pPr>
        <w:pStyle w:val="Standard"/>
        <w:spacing w:after="0" w:line="240" w:lineRule="auto"/>
      </w:pPr>
      <w:r>
        <w:rPr>
          <w:rFonts w:ascii="Times New Roman" w:eastAsia="Times New Roman" w:hAnsi="Times New Roman" w:cs="Times New Roman"/>
          <w:sz w:val="24"/>
          <w:szCs w:val="24"/>
          <w:lang w:eastAsia="lt-LT"/>
        </w:rPr>
        <w:t xml:space="preserve">                                                                             VšĮ Elektrėnų ligoninės direktoriaus                                                                                                                                                                                                                                                           </w:t>
      </w:r>
    </w:p>
    <w:p w:rsidR="00A23D0E" w:rsidRDefault="005C3929">
      <w:pPr>
        <w:pStyle w:val="Standard"/>
        <w:spacing w:after="0" w:line="240" w:lineRule="auto"/>
        <w:rPr>
          <w:rFonts w:ascii="Times New Roman" w:eastAsia="Times New Roman" w:hAnsi="Times New Roman" w:cs="Times New Roman"/>
          <w:sz w:val="24"/>
          <w:szCs w:val="24"/>
          <w:lang w:val="de-DE" w:eastAsia="lt-LT"/>
        </w:rPr>
      </w:pPr>
      <w:r>
        <w:rPr>
          <w:rFonts w:ascii="Times New Roman" w:eastAsia="Times New Roman" w:hAnsi="Times New Roman" w:cs="Times New Roman"/>
          <w:sz w:val="24"/>
          <w:szCs w:val="24"/>
          <w:lang w:val="de-DE" w:eastAsia="lt-LT"/>
        </w:rPr>
        <w:tab/>
      </w:r>
      <w:r>
        <w:rPr>
          <w:rFonts w:ascii="Times New Roman" w:eastAsia="Times New Roman" w:hAnsi="Times New Roman" w:cs="Times New Roman"/>
          <w:sz w:val="24"/>
          <w:szCs w:val="24"/>
          <w:lang w:val="de-DE" w:eastAsia="lt-LT"/>
        </w:rPr>
        <w:tab/>
      </w:r>
      <w:r>
        <w:rPr>
          <w:rFonts w:ascii="Times New Roman" w:eastAsia="Times New Roman" w:hAnsi="Times New Roman" w:cs="Times New Roman"/>
          <w:sz w:val="24"/>
          <w:szCs w:val="24"/>
          <w:lang w:val="de-DE" w:eastAsia="lt-LT"/>
        </w:rPr>
        <w:tab/>
        <w:t xml:space="preserve">            2017 m. lapkričio 24</w:t>
      </w:r>
      <w:r w:rsidR="0094095F">
        <w:rPr>
          <w:rFonts w:ascii="Times New Roman" w:eastAsia="Times New Roman" w:hAnsi="Times New Roman" w:cs="Times New Roman"/>
          <w:sz w:val="24"/>
          <w:szCs w:val="24"/>
          <w:lang w:val="de-DE" w:eastAsia="lt-LT"/>
        </w:rPr>
        <w:t xml:space="preserve">   d. įsakymu N</w:t>
      </w:r>
      <w:r w:rsidR="00A10C65">
        <w:rPr>
          <w:rFonts w:ascii="Times New Roman" w:eastAsia="Times New Roman" w:hAnsi="Times New Roman" w:cs="Times New Roman"/>
          <w:sz w:val="24"/>
          <w:szCs w:val="24"/>
          <w:lang w:val="de-DE" w:eastAsia="lt-LT"/>
        </w:rPr>
        <w:t>r.</w:t>
      </w:r>
      <w:r>
        <w:rPr>
          <w:rFonts w:ascii="Times New Roman" w:eastAsia="Times New Roman" w:hAnsi="Times New Roman" w:cs="Times New Roman"/>
          <w:sz w:val="24"/>
          <w:szCs w:val="24"/>
          <w:lang w:val="de-DE" w:eastAsia="lt-LT"/>
        </w:rPr>
        <w:t xml:space="preserve"> V-64</w:t>
      </w:r>
    </w:p>
    <w:p w:rsidR="009239B1" w:rsidRDefault="009239B1">
      <w:pPr>
        <w:pStyle w:val="Standard"/>
        <w:spacing w:after="0" w:line="240" w:lineRule="auto"/>
      </w:pPr>
    </w:p>
    <w:p w:rsidR="00A23D0E" w:rsidRDefault="00A23D0E">
      <w:pPr>
        <w:pStyle w:val="Standard"/>
        <w:spacing w:after="0" w:line="240" w:lineRule="auto"/>
        <w:rPr>
          <w:rFonts w:ascii="Times New Roman" w:eastAsia="Calibri" w:hAnsi="Times New Roman" w:cs="Times New Roman"/>
          <w:color w:val="000000"/>
          <w:sz w:val="24"/>
          <w:szCs w:val="24"/>
        </w:rPr>
      </w:pPr>
    </w:p>
    <w:p w:rsidR="00A23D0E" w:rsidRPr="0094095F" w:rsidRDefault="0094095F" w:rsidP="0094095F">
      <w:pPr>
        <w:pStyle w:val="Standard"/>
        <w:spacing w:after="0" w:line="240" w:lineRule="auto"/>
        <w:jc w:val="center"/>
        <w:rPr>
          <w:rFonts w:ascii="Times New Roman" w:eastAsia="Calibri" w:hAnsi="Times New Roman" w:cs="Times New Roman"/>
          <w:color w:val="000000" w:themeColor="text1"/>
          <w:sz w:val="24"/>
          <w:szCs w:val="24"/>
        </w:rPr>
      </w:pPr>
      <w:r w:rsidRPr="0094095F">
        <w:rPr>
          <w:rFonts w:ascii="Times New Roman" w:hAnsi="Times New Roman" w:cs="Times New Roman"/>
          <w:b/>
          <w:color w:val="000000" w:themeColor="text1"/>
          <w:sz w:val="24"/>
          <w:szCs w:val="24"/>
        </w:rPr>
        <w:t>VšĮ ELEKTRĖNŲ LIGONINĖS ĮRENGTŲ VAIZDO STEBĖJIMO KAMERŲ NAUDOJIMO IR VAIZDO DUOMENŲ TVARKYMO TVARKOS</w:t>
      </w:r>
      <w:r>
        <w:rPr>
          <w:rFonts w:ascii="Times New Roman" w:hAnsi="Times New Roman" w:cs="Times New Roman"/>
          <w:b/>
          <w:color w:val="000000" w:themeColor="text1"/>
          <w:sz w:val="24"/>
          <w:szCs w:val="24"/>
        </w:rPr>
        <w:t xml:space="preserve"> APRAŠAS</w:t>
      </w:r>
    </w:p>
    <w:p w:rsidR="00A23D0E" w:rsidRDefault="00A23D0E">
      <w:pPr>
        <w:pStyle w:val="Standard"/>
        <w:spacing w:after="0" w:line="240" w:lineRule="auto"/>
        <w:rPr>
          <w:rFonts w:ascii="Times New Roman" w:eastAsia="Calibri" w:hAnsi="Times New Roman" w:cs="Times New Roman"/>
          <w:color w:val="000000"/>
          <w:sz w:val="23"/>
          <w:szCs w:val="23"/>
        </w:rPr>
      </w:pPr>
    </w:p>
    <w:p w:rsidR="00A23D0E" w:rsidRDefault="00A10C65" w:rsidP="0006542A">
      <w:pPr>
        <w:pStyle w:val="Standard"/>
        <w:spacing w:after="0" w:line="240" w:lineRule="auto"/>
        <w:jc w:val="center"/>
      </w:pPr>
      <w:r>
        <w:rPr>
          <w:rFonts w:ascii="Times New Roman" w:eastAsia="Calibri" w:hAnsi="Times New Roman" w:cs="Times New Roman"/>
          <w:b/>
          <w:bCs/>
          <w:color w:val="000000"/>
          <w:sz w:val="24"/>
          <w:szCs w:val="24"/>
        </w:rPr>
        <w:t>I. BENDROSIOS NUOSTATOS</w:t>
      </w:r>
    </w:p>
    <w:p w:rsidR="00A23D0E" w:rsidRDefault="00A23D0E">
      <w:pPr>
        <w:pStyle w:val="Standard"/>
        <w:spacing w:after="0" w:line="240" w:lineRule="auto"/>
        <w:rPr>
          <w:rFonts w:ascii="Times New Roman" w:eastAsia="Calibri" w:hAnsi="Times New Roman" w:cs="Times New Roman"/>
          <w:color w:val="000000"/>
          <w:sz w:val="24"/>
          <w:szCs w:val="24"/>
        </w:rPr>
      </w:pPr>
    </w:p>
    <w:p w:rsidR="0006542A" w:rsidRDefault="00A10C65" w:rsidP="009239B1">
      <w:pPr>
        <w:pStyle w:val="Standard"/>
        <w:numPr>
          <w:ilvl w:val="0"/>
          <w:numId w:val="3"/>
        </w:numPr>
        <w:spacing w:after="0" w:line="360" w:lineRule="auto"/>
        <w:jc w:val="both"/>
      </w:pPr>
      <w:r>
        <w:rPr>
          <w:rFonts w:ascii="Times New Roman" w:eastAsia="Calibri" w:hAnsi="Times New Roman" w:cs="Times New Roman"/>
          <w:bCs/>
          <w:color w:val="000000"/>
          <w:sz w:val="24"/>
          <w:szCs w:val="24"/>
        </w:rPr>
        <w:t xml:space="preserve">VšĮ Elektrėnų ligoninės </w:t>
      </w:r>
      <w:r>
        <w:rPr>
          <w:rFonts w:ascii="Times New Roman" w:eastAsia="Calibri" w:hAnsi="Times New Roman" w:cs="Times New Roman"/>
          <w:color w:val="000000"/>
          <w:sz w:val="24"/>
          <w:szCs w:val="24"/>
        </w:rPr>
        <w:t xml:space="preserve">įrengtų vaizdo stebėjimo kamerų naudojimo tvarkos aprašas (toliau – Aprašas) nustato </w:t>
      </w:r>
      <w:r>
        <w:rPr>
          <w:rFonts w:ascii="Times New Roman" w:eastAsia="Calibri" w:hAnsi="Times New Roman" w:cs="Times New Roman"/>
          <w:bCs/>
          <w:color w:val="000000"/>
          <w:sz w:val="24"/>
          <w:szCs w:val="24"/>
        </w:rPr>
        <w:t xml:space="preserve">VšĮ Elektrėnų ligoninės </w:t>
      </w:r>
      <w:r>
        <w:rPr>
          <w:rFonts w:ascii="Times New Roman" w:eastAsia="Calibri" w:hAnsi="Times New Roman" w:cs="Times New Roman"/>
          <w:color w:val="000000"/>
          <w:sz w:val="24"/>
          <w:szCs w:val="24"/>
        </w:rPr>
        <w:t>(toliau –ligoninės) vidaus patalpų bei lauko teritorijos stebėjimo vaizdo kameromis bei vaizdo įrašymo, saugojimo, perkėlimo ir naudojimo tvarką. Taip pat apibrėžia darbuotojų atsakomybę už Aprašo nustatytos tvarkos pažeidimus.</w:t>
      </w:r>
    </w:p>
    <w:p w:rsidR="0006542A" w:rsidRDefault="00A10C65" w:rsidP="009239B1">
      <w:pPr>
        <w:pStyle w:val="Standard"/>
        <w:numPr>
          <w:ilvl w:val="0"/>
          <w:numId w:val="3"/>
        </w:numPr>
        <w:spacing w:after="0" w:line="360" w:lineRule="auto"/>
        <w:jc w:val="both"/>
      </w:pPr>
      <w:r w:rsidRPr="0006542A">
        <w:rPr>
          <w:rFonts w:ascii="Times New Roman" w:eastAsia="Calibri" w:hAnsi="Times New Roman" w:cs="Times New Roman"/>
          <w:color w:val="000000"/>
          <w:sz w:val="24"/>
          <w:szCs w:val="24"/>
        </w:rPr>
        <w:t>Šis Aprašas parengtas vadovaujantis Lietuvos Respublikos asmens duomenų teisinės apsaugos įstatymu, Lietuvos Respublikos civilinio kodeksu, Duomenų teikimo duomenų subjektui atlyginimo tvarkos aprašu, patvirtintu Lietuvos Respublikos Vyriausybės 2011 m. rugsėjo 14 d. nutarimu Nr. 1074, kitais teisės aktais reglamentuojančiais santykius, kurie atsiranda tvarkant asmens duomenis.</w:t>
      </w:r>
    </w:p>
    <w:p w:rsidR="00A23D0E" w:rsidRDefault="00A10C65" w:rsidP="009239B1">
      <w:pPr>
        <w:pStyle w:val="Standard"/>
        <w:numPr>
          <w:ilvl w:val="0"/>
          <w:numId w:val="3"/>
        </w:numPr>
        <w:spacing w:after="0" w:line="360" w:lineRule="auto"/>
        <w:jc w:val="both"/>
      </w:pPr>
      <w:r w:rsidRPr="0006542A">
        <w:rPr>
          <w:rFonts w:ascii="Times New Roman" w:eastAsia="Calibri" w:hAnsi="Times New Roman" w:cs="Times New Roman"/>
          <w:color w:val="000000"/>
          <w:sz w:val="24"/>
          <w:szCs w:val="24"/>
        </w:rPr>
        <w:t>Šiame Apraše vartojamos sąvokos:</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Atsakingas asmuo – </w:t>
      </w:r>
      <w:r>
        <w:rPr>
          <w:rFonts w:ascii="Times New Roman" w:eastAsia="Calibri" w:hAnsi="Times New Roman" w:cs="Times New Roman"/>
          <w:color w:val="000000"/>
          <w:sz w:val="24"/>
          <w:szCs w:val="24"/>
        </w:rPr>
        <w:t>ligoninės direktoriaus įsakymu paskirtas asmuo, atsakingas už vaizdo apsaugos sistemos techninę priežiūrą, vaizdo įrašų administravimą ir saugojimą vaizdo įrašymo įrenginyje.</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Duomenų subjektas </w:t>
      </w:r>
      <w:r>
        <w:rPr>
          <w:rFonts w:ascii="Times New Roman" w:eastAsia="Calibri" w:hAnsi="Times New Roman" w:cs="Times New Roman"/>
          <w:color w:val="000000"/>
          <w:sz w:val="24"/>
          <w:szCs w:val="24"/>
        </w:rPr>
        <w:t>– vaizdo stebėjimo kameromis užfiksuotas fizinis asmuo, kurio tapatybę galima nustatyti (identifikuoti) pagal vaizdo įraše užfiksuoto atvaizdo apimtį (veidą, ūgį ir pan.).</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Duomenų valdytojas </w:t>
      </w:r>
      <w:r>
        <w:rPr>
          <w:rFonts w:ascii="Times New Roman" w:eastAsia="Calibri" w:hAnsi="Times New Roman" w:cs="Times New Roman"/>
          <w:color w:val="000000"/>
          <w:sz w:val="24"/>
          <w:szCs w:val="24"/>
        </w:rPr>
        <w:t xml:space="preserve">– </w:t>
      </w:r>
      <w:r>
        <w:rPr>
          <w:rFonts w:ascii="Times New Roman" w:eastAsia="Calibri" w:hAnsi="Times New Roman" w:cs="Times New Roman"/>
          <w:bCs/>
          <w:color w:val="000000"/>
          <w:sz w:val="24"/>
          <w:szCs w:val="24"/>
        </w:rPr>
        <w:t>VšĮ Elektrėnų ligoninė</w:t>
      </w:r>
      <w:r>
        <w:rPr>
          <w:rFonts w:ascii="Times New Roman" w:eastAsia="Calibri" w:hAnsi="Times New Roman" w:cs="Times New Roman"/>
          <w:color w:val="000000"/>
          <w:sz w:val="24"/>
          <w:szCs w:val="24"/>
        </w:rPr>
        <w:t>.</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Ligoninės darbuotojai </w:t>
      </w:r>
      <w:r>
        <w:rPr>
          <w:rFonts w:ascii="Times New Roman" w:eastAsia="Calibri" w:hAnsi="Times New Roman" w:cs="Times New Roman"/>
          <w:color w:val="000000"/>
          <w:sz w:val="24"/>
          <w:szCs w:val="24"/>
        </w:rPr>
        <w:t>– ligoninės darbuotojai, dirbantys pagal darbo sutartį.</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Trečiasis asmuo </w:t>
      </w:r>
      <w:r>
        <w:rPr>
          <w:rFonts w:ascii="Times New Roman" w:eastAsia="Calibri" w:hAnsi="Times New Roman" w:cs="Times New Roman"/>
          <w:color w:val="000000"/>
          <w:sz w:val="24"/>
          <w:szCs w:val="24"/>
        </w:rPr>
        <w:t>– vaizdo stebėjimo kameromis užfiksuotas fizinis asmuo, išskyrus duomenų subjektą, kurio tapatybę galima nustatyti (identifikuoti) pagal vaizdo įraše užfiksuoto atvaizdo apimtį (veidą, ūgį ir pan.).</w:t>
      </w:r>
    </w:p>
    <w:p w:rsidR="00A23D0E" w:rsidRDefault="00A10C65" w:rsidP="009239B1">
      <w:pPr>
        <w:pStyle w:val="Standard"/>
        <w:spacing w:after="0" w:line="360" w:lineRule="auto"/>
        <w:jc w:val="both"/>
      </w:pPr>
      <w:r>
        <w:rPr>
          <w:rFonts w:ascii="Times New Roman" w:eastAsia="Calibri" w:hAnsi="Times New Roman" w:cs="Times New Roman"/>
          <w:b/>
          <w:bCs/>
          <w:color w:val="000000"/>
          <w:sz w:val="24"/>
          <w:szCs w:val="24"/>
        </w:rPr>
        <w:t xml:space="preserve">Vaizdo įrašas </w:t>
      </w:r>
      <w:r>
        <w:rPr>
          <w:rFonts w:ascii="Times New Roman" w:eastAsia="Calibri" w:hAnsi="Times New Roman" w:cs="Times New Roman"/>
          <w:color w:val="000000"/>
          <w:sz w:val="24"/>
          <w:szCs w:val="24"/>
        </w:rPr>
        <w:t>– ligoninės apsaugos kameromis užfiksuotas vaizdas.</w:t>
      </w:r>
    </w:p>
    <w:p w:rsidR="00A23D0E" w:rsidRPr="00067141" w:rsidRDefault="00A10C65" w:rsidP="009239B1">
      <w:pPr>
        <w:pStyle w:val="Standard"/>
        <w:spacing w:after="0" w:line="360" w:lineRule="auto"/>
        <w:jc w:val="both"/>
        <w:rPr>
          <w:color w:val="000000" w:themeColor="text1"/>
        </w:rPr>
      </w:pPr>
      <w:r>
        <w:rPr>
          <w:rFonts w:ascii="Times New Roman" w:eastAsia="Calibri" w:hAnsi="Times New Roman" w:cs="Times New Roman"/>
          <w:b/>
          <w:bCs/>
          <w:color w:val="000000"/>
          <w:sz w:val="24"/>
          <w:szCs w:val="24"/>
        </w:rPr>
        <w:t xml:space="preserve">Vaizdo įrašymo įrenginys </w:t>
      </w:r>
      <w:r>
        <w:rPr>
          <w:rFonts w:ascii="Times New Roman" w:eastAsia="Calibri" w:hAnsi="Times New Roman" w:cs="Times New Roman"/>
          <w:color w:val="000000"/>
          <w:sz w:val="24"/>
          <w:szCs w:val="24"/>
        </w:rPr>
        <w:t xml:space="preserve">– 2 </w:t>
      </w:r>
      <w:r w:rsidRPr="00067141">
        <w:rPr>
          <w:rFonts w:ascii="Times New Roman" w:eastAsia="Calibri" w:hAnsi="Times New Roman" w:cs="Times New Roman"/>
          <w:color w:val="000000" w:themeColor="text1"/>
          <w:sz w:val="24"/>
          <w:szCs w:val="24"/>
        </w:rPr>
        <w:t>skaitmeniniai (HIKVIZION)  įrenginiai, skirti vaizdui įrašyti bei saugoti.</w:t>
      </w:r>
    </w:p>
    <w:p w:rsidR="00A23D0E" w:rsidRPr="00067141" w:rsidRDefault="00A10C65" w:rsidP="009239B1">
      <w:pPr>
        <w:pStyle w:val="Standard"/>
        <w:spacing w:after="0" w:line="360" w:lineRule="auto"/>
        <w:jc w:val="both"/>
        <w:rPr>
          <w:color w:val="000000" w:themeColor="text1"/>
        </w:rPr>
      </w:pPr>
      <w:r w:rsidRPr="00067141">
        <w:rPr>
          <w:rFonts w:ascii="Times New Roman" w:eastAsia="Calibri" w:hAnsi="Times New Roman" w:cs="Times New Roman"/>
          <w:b/>
          <w:bCs/>
          <w:color w:val="000000" w:themeColor="text1"/>
          <w:sz w:val="24"/>
          <w:szCs w:val="24"/>
        </w:rPr>
        <w:t xml:space="preserve">Vaizdo stebėjimas </w:t>
      </w:r>
      <w:r w:rsidRPr="00067141">
        <w:rPr>
          <w:rFonts w:ascii="Times New Roman" w:eastAsia="Calibri" w:hAnsi="Times New Roman" w:cs="Times New Roman"/>
          <w:color w:val="000000" w:themeColor="text1"/>
          <w:sz w:val="24"/>
          <w:szCs w:val="24"/>
        </w:rPr>
        <w:t>– vaizdo duomenų, susijusių su fiziniu asmeniu, tvarkymas naudojant automatines vaizdo stebėjimo priemones (vaizdo kameras) nepaisant to, ar šie duomenys yra išsaugomi laikmenoje.</w:t>
      </w:r>
    </w:p>
    <w:p w:rsidR="00A23D0E"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lastRenderedPageBreak/>
        <w:t>Vaizdo stebėjimas vykdomas siekiant užtikrinti viešąją tvarką, ligoninės pacientų,  darbuotojų ir kitų asmenų saugumą, ligoninės turto apsaugą.</w:t>
      </w:r>
    </w:p>
    <w:p w:rsidR="00A23D0E" w:rsidRPr="00067141" w:rsidRDefault="00A23D0E" w:rsidP="009239B1">
      <w:pPr>
        <w:pStyle w:val="Standard"/>
        <w:spacing w:after="0" w:line="360" w:lineRule="auto"/>
        <w:jc w:val="both"/>
        <w:rPr>
          <w:rFonts w:ascii="Times New Roman" w:eastAsia="Calibri" w:hAnsi="Times New Roman" w:cs="Times New Roman"/>
          <w:color w:val="000000" w:themeColor="text1"/>
          <w:sz w:val="24"/>
          <w:szCs w:val="24"/>
        </w:rPr>
      </w:pPr>
    </w:p>
    <w:p w:rsidR="00A23D0E" w:rsidRPr="00067141" w:rsidRDefault="00A10C65" w:rsidP="009239B1">
      <w:pPr>
        <w:pStyle w:val="Standard"/>
        <w:spacing w:after="0" w:line="360" w:lineRule="auto"/>
        <w:jc w:val="center"/>
        <w:rPr>
          <w:color w:val="000000" w:themeColor="text1"/>
        </w:rPr>
      </w:pPr>
      <w:r w:rsidRPr="00067141">
        <w:rPr>
          <w:rFonts w:ascii="Times New Roman" w:eastAsia="Calibri" w:hAnsi="Times New Roman" w:cs="Times New Roman"/>
          <w:b/>
          <w:bCs/>
          <w:color w:val="000000" w:themeColor="text1"/>
          <w:sz w:val="24"/>
          <w:szCs w:val="24"/>
        </w:rPr>
        <w:t>II. LIGONINĖS TERITORIJOS VAIZDO STEBĖJIMAS</w:t>
      </w:r>
    </w:p>
    <w:p w:rsidR="00A23D0E" w:rsidRPr="00067141" w:rsidRDefault="00A10C65" w:rsidP="009239B1">
      <w:pPr>
        <w:pStyle w:val="Standard"/>
        <w:spacing w:after="0" w:line="360" w:lineRule="auto"/>
        <w:jc w:val="both"/>
        <w:rPr>
          <w:color w:val="000000" w:themeColor="text1"/>
        </w:rPr>
      </w:pPr>
      <w:r w:rsidRPr="00067141">
        <w:rPr>
          <w:rFonts w:ascii="Times New Roman" w:eastAsia="Calibri" w:hAnsi="Times New Roman" w:cs="Times New Roman"/>
          <w:b/>
          <w:bCs/>
          <w:color w:val="000000" w:themeColor="text1"/>
          <w:sz w:val="24"/>
          <w:szCs w:val="24"/>
        </w:rPr>
        <w:t xml:space="preserve"> </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Ligoninės vidaus ir lauko teritorija yra fiksuojama vaizdo stebėjimo kameromis. Vaizdo įrašai saugomi, peržiūrimi bei kopijuojami naudojant specialiai šiam tikslui skirtą skaitmeninį DVR įrenginį.</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Ligoninės vidaus patalpose yra sumontuotos</w:t>
      </w:r>
      <w:r w:rsidR="00ED40F9" w:rsidRPr="00067141">
        <w:rPr>
          <w:rFonts w:ascii="Times New Roman" w:eastAsia="Calibri" w:hAnsi="Times New Roman" w:cs="Times New Roman"/>
          <w:color w:val="000000" w:themeColor="text1"/>
          <w:sz w:val="24"/>
          <w:szCs w:val="24"/>
        </w:rPr>
        <w:t xml:space="preserve"> 7 vaizdo stebėjimo kameros (</w:t>
      </w:r>
      <w:r w:rsidRPr="00067141">
        <w:rPr>
          <w:rFonts w:ascii="Times New Roman" w:eastAsia="Calibri" w:hAnsi="Times New Roman" w:cs="Times New Roman"/>
          <w:color w:val="000000" w:themeColor="text1"/>
          <w:sz w:val="24"/>
          <w:szCs w:val="24"/>
        </w:rPr>
        <w:t>jos yra sumontuotos: 1 aukšto poliklinikos koridoriui, registratūros tambure,  priėmimo tambure, priėmimo koridoriuje, 2 aukšto administracijos koridoriuje, 2 aukšto koridoriuje į terapinį skyrių</w:t>
      </w:r>
      <w:r w:rsidR="00ED40F9" w:rsidRPr="00067141">
        <w:rPr>
          <w:rFonts w:ascii="Times New Roman" w:eastAsia="Calibri" w:hAnsi="Times New Roman" w:cs="Times New Roman"/>
          <w:color w:val="000000" w:themeColor="text1"/>
          <w:sz w:val="24"/>
          <w:szCs w:val="24"/>
        </w:rPr>
        <w:t>,</w:t>
      </w:r>
      <w:r w:rsidRPr="00067141">
        <w:rPr>
          <w:rFonts w:ascii="Times New Roman" w:eastAsia="Calibri" w:hAnsi="Times New Roman" w:cs="Times New Roman"/>
          <w:color w:val="000000" w:themeColor="text1"/>
          <w:sz w:val="24"/>
          <w:szCs w:val="24"/>
        </w:rPr>
        <w:t xml:space="preserve"> 2 aukšto centrinėje serverinėje). Ligoninės lauko teritoriją stebi</w:t>
      </w:r>
      <w:r w:rsidR="00ED40F9" w:rsidRPr="00067141">
        <w:rPr>
          <w:rFonts w:ascii="Times New Roman" w:eastAsia="Calibri" w:hAnsi="Times New Roman" w:cs="Times New Roman"/>
          <w:color w:val="000000" w:themeColor="text1"/>
          <w:sz w:val="24"/>
          <w:szCs w:val="24"/>
        </w:rPr>
        <w:t xml:space="preserve"> 7 vaizdo stebėjimo kameros (</w:t>
      </w:r>
      <w:r w:rsidRPr="00067141">
        <w:rPr>
          <w:rFonts w:ascii="Times New Roman" w:eastAsia="Calibri" w:hAnsi="Times New Roman" w:cs="Times New Roman"/>
          <w:color w:val="000000" w:themeColor="text1"/>
          <w:sz w:val="24"/>
          <w:szCs w:val="24"/>
        </w:rPr>
        <w:t xml:space="preserve"> 3 kameros stebi pagrindinį įėjimą, 3 kameros stebi ligoninės pa</w:t>
      </w:r>
      <w:r w:rsidR="00ED40F9" w:rsidRPr="00067141">
        <w:rPr>
          <w:rFonts w:ascii="Times New Roman" w:eastAsia="Calibri" w:hAnsi="Times New Roman" w:cs="Times New Roman"/>
          <w:color w:val="000000" w:themeColor="text1"/>
          <w:sz w:val="24"/>
          <w:szCs w:val="24"/>
        </w:rPr>
        <w:t>statą iš šiaurinės, pietinės, ryti</w:t>
      </w:r>
      <w:bookmarkStart w:id="0" w:name="_GoBack"/>
      <w:bookmarkEnd w:id="0"/>
      <w:r w:rsidR="00ED40F9" w:rsidRPr="00067141">
        <w:rPr>
          <w:rFonts w:ascii="Times New Roman" w:eastAsia="Calibri" w:hAnsi="Times New Roman" w:cs="Times New Roman"/>
          <w:color w:val="000000" w:themeColor="text1"/>
          <w:sz w:val="24"/>
          <w:szCs w:val="24"/>
        </w:rPr>
        <w:t>nės</w:t>
      </w:r>
      <w:r w:rsidRPr="00067141">
        <w:rPr>
          <w:rFonts w:ascii="Times New Roman" w:eastAsia="Calibri" w:hAnsi="Times New Roman" w:cs="Times New Roman"/>
          <w:color w:val="000000" w:themeColor="text1"/>
          <w:sz w:val="24"/>
          <w:szCs w:val="24"/>
        </w:rPr>
        <w:t xml:space="preserve"> pusių, 1 kamera stebi priėmimo skyriaus įėjimą.).</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 xml:space="preserve">Ligoninės vidaus bei lauko teritorijos stebėjimas vaizdo kameromis yra nenutrūkstamas.    </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Atsakingas asmuo užtikrina, kad:</w:t>
      </w:r>
    </w:p>
    <w:p w:rsidR="0006542A" w:rsidRPr="00067141" w:rsidRDefault="00A10C65" w:rsidP="009239B1">
      <w:pPr>
        <w:pStyle w:val="Standard"/>
        <w:numPr>
          <w:ilvl w:val="1"/>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į vaizdo stebėjimo kameromis stebimą erdvę nepatektų gyvenamosios patalpos, palatos, gydomieji kabinetai, kuriose asmenys pagrįstai tikisi absoliučios privatumo apsaugos;</w:t>
      </w:r>
    </w:p>
    <w:p w:rsidR="0006542A" w:rsidRPr="00067141" w:rsidRDefault="00A10C65" w:rsidP="009239B1">
      <w:pPr>
        <w:pStyle w:val="Standard"/>
        <w:numPr>
          <w:ilvl w:val="1"/>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vaizdo įrašymo įrenginys būtų techniškai tvarkingas;</w:t>
      </w:r>
    </w:p>
    <w:p w:rsidR="00A23D0E" w:rsidRPr="00067141" w:rsidRDefault="00A10C65" w:rsidP="009239B1">
      <w:pPr>
        <w:pStyle w:val="Standard"/>
        <w:numPr>
          <w:ilvl w:val="1"/>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techniniai vaizdo stebėjimo kamerų sutrikimai būtų šalinami operatyviai, panaudojant visus turimus techninius resursus.</w:t>
      </w:r>
    </w:p>
    <w:p w:rsidR="00A23D0E" w:rsidRPr="00067141" w:rsidRDefault="00A23D0E" w:rsidP="009239B1">
      <w:pPr>
        <w:pStyle w:val="Standard"/>
        <w:spacing w:after="0" w:line="360" w:lineRule="auto"/>
        <w:jc w:val="both"/>
        <w:rPr>
          <w:rFonts w:ascii="Times New Roman" w:eastAsia="Calibri" w:hAnsi="Times New Roman" w:cs="Times New Roman"/>
          <w:color w:val="000000" w:themeColor="text1"/>
          <w:sz w:val="24"/>
          <w:szCs w:val="24"/>
        </w:rPr>
      </w:pPr>
    </w:p>
    <w:p w:rsidR="00A23D0E" w:rsidRPr="00067141" w:rsidRDefault="00A10C65" w:rsidP="009239B1">
      <w:pPr>
        <w:pStyle w:val="Standard"/>
        <w:spacing w:after="0" w:line="360" w:lineRule="auto"/>
        <w:jc w:val="center"/>
        <w:rPr>
          <w:color w:val="000000" w:themeColor="text1"/>
        </w:rPr>
      </w:pPr>
      <w:r w:rsidRPr="00067141">
        <w:rPr>
          <w:rFonts w:ascii="Times New Roman" w:eastAsia="Calibri" w:hAnsi="Times New Roman" w:cs="Times New Roman"/>
          <w:b/>
          <w:bCs/>
          <w:color w:val="000000" w:themeColor="text1"/>
          <w:sz w:val="24"/>
          <w:szCs w:val="24"/>
        </w:rPr>
        <w:t>III. VAIZDO ĮRAŠŲ SAUGOJIMAS BEI IŠDAVIMAS</w:t>
      </w:r>
    </w:p>
    <w:p w:rsidR="00A23D0E" w:rsidRPr="00067141" w:rsidRDefault="00A23D0E" w:rsidP="009239B1">
      <w:pPr>
        <w:pStyle w:val="Standard"/>
        <w:spacing w:after="0" w:line="360" w:lineRule="auto"/>
        <w:jc w:val="both"/>
        <w:rPr>
          <w:rFonts w:ascii="Times New Roman" w:eastAsia="Calibri" w:hAnsi="Times New Roman" w:cs="Times New Roman"/>
          <w:color w:val="000000" w:themeColor="text1"/>
          <w:sz w:val="24"/>
          <w:szCs w:val="24"/>
        </w:rPr>
      </w:pP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Vaizdo įrašymo įrenginyje (DVR) kameromis užfiksuotas vaizdas skaitmeniniu būdu įrašomas į vidinį kietąjį diską (HDD). Vaizdo įrašymo įrenginyje yra 3 kietieji diskai.</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Iš keturių galimų vaizdo kokybės rėžimų (Basic, Standart, Hight, Best) nustatytas aukštos kokybės vaizdo įrašymas (Hight). Vaizdo įrašymo sparta – 25 kadrai per sekundę.</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Dėl ribotos kietojo disko talpos, vaizdo įrašymo įrenginys automatiškai ištrina seniausius vaizdo įrašus, o į atsilaisvinusią vietą įrašo naujausią vaizdo srautą.</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Esant nurodytiems nustatymams, kietuosiuose diskuose  vaizdo įrašai saugomi trisdešimt kalendorinių dienų.</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Atsiradus poreikiui vaizdo įrašymo įrenginio nustatymai gali būti keičiami.</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Vaizdo įrašymo įrenginys leidžia atlikti vaizdo įrašų paiešką pagal datą ir laiką.</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lastRenderedPageBreak/>
        <w:t>Duomenų subjekto rašytiniu, motyvuotu prašymu, pateikus asmens tapatybę patvirtinantį dokumentą, vaizdo stebėjimo kameromis užfiksuotas vaizdas (kopija) gali būti išduodamas:</w:t>
      </w:r>
    </w:p>
    <w:p w:rsidR="0006542A" w:rsidRPr="00067141" w:rsidRDefault="00A10C65" w:rsidP="009239B1">
      <w:pPr>
        <w:pStyle w:val="Standard"/>
        <w:numPr>
          <w:ilvl w:val="1"/>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jeigu jis yra išsaugotas;</w:t>
      </w:r>
    </w:p>
    <w:p w:rsidR="00A23D0E" w:rsidRPr="00067141" w:rsidRDefault="00A10C65" w:rsidP="009239B1">
      <w:pPr>
        <w:pStyle w:val="Standard"/>
        <w:numPr>
          <w:ilvl w:val="1"/>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jeigu jame nėra užfiksuoti tretieji asmenys arba yra trečiųjų asmenų rašytinis sutikimas tokį vaizdo įrašą (kopiją) išduoti.</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Duomenų subjekto, norinčio gauti vaizdo įrašą (kopiją), kuriame užfiksuotas ne tik jis bet ir tretieji asmenys, motyvuotame prašyme turi būti nurodytas asmens duomenų naudojimo tikslas, teikimo bei gavimo teisinis pagrindas ir prašomų pateikti asmens duomenų apimtis.</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Teisėsaugos institucijų motyvuotu prašymu vaizdo stebėjimo kameromis užfiksuotas vaizdas (kopija) gali būti išduodamas be vaizde užfiksuotų asmenų sutikimo.</w:t>
      </w:r>
    </w:p>
    <w:p w:rsidR="00A23D0E"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Vaizdo įrašo kopijos parengimo išlaidas, kurios atitinka laikmenos kainą pagal jos įsigijimo dokumentus, apmoka duomenų subjektas norintis gauti vaizdo įrašą (kopiją).</w:t>
      </w:r>
    </w:p>
    <w:p w:rsidR="00A23D0E" w:rsidRPr="00067141" w:rsidRDefault="00A23D0E" w:rsidP="009239B1">
      <w:pPr>
        <w:pStyle w:val="Standard"/>
        <w:spacing w:after="0" w:line="360" w:lineRule="auto"/>
        <w:jc w:val="both"/>
        <w:rPr>
          <w:rFonts w:ascii="Times New Roman" w:eastAsia="Calibri" w:hAnsi="Times New Roman" w:cs="Times New Roman"/>
          <w:color w:val="000000" w:themeColor="text1"/>
          <w:sz w:val="24"/>
          <w:szCs w:val="24"/>
        </w:rPr>
      </w:pPr>
    </w:p>
    <w:p w:rsidR="00A23D0E" w:rsidRPr="00067141" w:rsidRDefault="00A10C65" w:rsidP="009239B1">
      <w:pPr>
        <w:pStyle w:val="Standard"/>
        <w:spacing w:after="0" w:line="360" w:lineRule="auto"/>
        <w:jc w:val="center"/>
        <w:rPr>
          <w:color w:val="000000" w:themeColor="text1"/>
        </w:rPr>
      </w:pPr>
      <w:r w:rsidRPr="00067141">
        <w:rPr>
          <w:rFonts w:ascii="Times New Roman" w:eastAsia="Calibri" w:hAnsi="Times New Roman" w:cs="Times New Roman"/>
          <w:b/>
          <w:bCs/>
          <w:color w:val="000000" w:themeColor="text1"/>
          <w:sz w:val="24"/>
          <w:szCs w:val="24"/>
        </w:rPr>
        <w:t>IV. BAIGIAMOSIOS NUOSTATOS</w:t>
      </w:r>
    </w:p>
    <w:p w:rsidR="0006542A" w:rsidRPr="00067141" w:rsidRDefault="0006542A" w:rsidP="009239B1">
      <w:pPr>
        <w:pStyle w:val="Standard"/>
        <w:spacing w:after="0" w:line="360" w:lineRule="auto"/>
        <w:jc w:val="both"/>
        <w:rPr>
          <w:rFonts w:ascii="Times New Roman" w:eastAsia="Calibri" w:hAnsi="Times New Roman" w:cs="Times New Roman"/>
          <w:color w:val="000000" w:themeColor="text1"/>
          <w:sz w:val="24"/>
          <w:szCs w:val="24"/>
        </w:rPr>
      </w:pP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Ligoninės darbuotojai įpareigoti neįleisti pašalinių asmenų į patalpą, kurioje yra vaizdo įrašymo įrenginys, užtikrinti, kad vaizdo įrašas būtų neprieinamas kitiems asmenims bei neplatinamas. Ligoninės darbuotojai, pastebėję vaizdo stebėjimo sistemos darbo sutrikimus, nedelsiant informuoja atsakingą asmenį arba ligoninės direktorių.</w:t>
      </w:r>
    </w:p>
    <w:p w:rsidR="0006542A"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Ligoninės darbuotojai, pažeidę Aprašo reikalavimus, atsako teisės aktų nustatyta tvarka.</w:t>
      </w:r>
    </w:p>
    <w:p w:rsidR="00A23D0E" w:rsidRPr="00067141" w:rsidRDefault="00A10C65" w:rsidP="009239B1">
      <w:pPr>
        <w:pStyle w:val="Standard"/>
        <w:numPr>
          <w:ilvl w:val="0"/>
          <w:numId w:val="3"/>
        </w:numPr>
        <w:spacing w:after="0" w:line="360" w:lineRule="auto"/>
        <w:jc w:val="both"/>
        <w:rPr>
          <w:color w:val="000000" w:themeColor="text1"/>
        </w:rPr>
      </w:pPr>
      <w:r w:rsidRPr="00067141">
        <w:rPr>
          <w:rFonts w:ascii="Times New Roman" w:eastAsia="Calibri" w:hAnsi="Times New Roman" w:cs="Times New Roman"/>
          <w:color w:val="000000" w:themeColor="text1"/>
          <w:sz w:val="24"/>
          <w:szCs w:val="24"/>
        </w:rPr>
        <w:t>Pasikeitusiomis teisės aktų nuostatomis vadovaujamasi iš karto, nelaukiant Aprašo pakeitimo.</w:t>
      </w:r>
    </w:p>
    <w:p w:rsidR="00A23D0E" w:rsidRPr="00067141" w:rsidRDefault="00A23D0E" w:rsidP="009239B1">
      <w:pPr>
        <w:pStyle w:val="Standard"/>
        <w:spacing w:after="0" w:line="360" w:lineRule="auto"/>
        <w:jc w:val="both"/>
        <w:rPr>
          <w:rFonts w:ascii="Times New Roman" w:eastAsia="Times New Roman" w:hAnsi="Times New Roman" w:cs="Times New Roman"/>
          <w:color w:val="000000" w:themeColor="text1"/>
          <w:sz w:val="24"/>
          <w:szCs w:val="24"/>
        </w:rPr>
      </w:pPr>
    </w:p>
    <w:p w:rsidR="0006542A" w:rsidRPr="00067141" w:rsidRDefault="0006542A">
      <w:pPr>
        <w:pStyle w:val="Standard"/>
        <w:spacing w:after="0" w:line="360" w:lineRule="auto"/>
        <w:jc w:val="both"/>
        <w:rPr>
          <w:rFonts w:ascii="Times New Roman" w:eastAsia="Times New Roman" w:hAnsi="Times New Roman" w:cs="Times New Roman"/>
          <w:color w:val="000000" w:themeColor="text1"/>
          <w:sz w:val="24"/>
          <w:szCs w:val="24"/>
        </w:rPr>
      </w:pPr>
    </w:p>
    <w:p w:rsidR="0006542A" w:rsidRPr="00067141" w:rsidRDefault="0006542A" w:rsidP="0006542A">
      <w:pPr>
        <w:pStyle w:val="Standard"/>
        <w:spacing w:after="0" w:line="360" w:lineRule="auto"/>
        <w:jc w:val="center"/>
        <w:rPr>
          <w:rFonts w:ascii="Times New Roman" w:eastAsia="Times New Roman" w:hAnsi="Times New Roman" w:cs="Times New Roman"/>
          <w:color w:val="000000" w:themeColor="text1"/>
          <w:sz w:val="24"/>
          <w:szCs w:val="24"/>
        </w:rPr>
      </w:pPr>
      <w:r w:rsidRPr="00067141">
        <w:rPr>
          <w:rFonts w:ascii="Times New Roman" w:eastAsia="Times New Roman" w:hAnsi="Times New Roman" w:cs="Times New Roman"/>
          <w:color w:val="000000" w:themeColor="text1"/>
          <w:sz w:val="24"/>
          <w:szCs w:val="24"/>
        </w:rPr>
        <w:t>____________</w:t>
      </w:r>
    </w:p>
    <w:p w:rsidR="00632A7A" w:rsidRPr="008168D1" w:rsidRDefault="00632A7A" w:rsidP="008168D1">
      <w:pPr>
        <w:rPr>
          <w:rFonts w:ascii="Times New Roman" w:eastAsia="Times New Roman" w:hAnsi="Times New Roman" w:cs="Times New Roman"/>
          <w:color w:val="000000" w:themeColor="text1"/>
          <w:sz w:val="24"/>
          <w:szCs w:val="24"/>
        </w:rPr>
      </w:pPr>
    </w:p>
    <w:sectPr w:rsidR="00632A7A" w:rsidRPr="008168D1" w:rsidSect="0006542A">
      <w:pgSz w:w="11906" w:h="16838"/>
      <w:pgMar w:top="1135"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A3" w:rsidRDefault="00997DA3" w:rsidP="00A23D0E">
      <w:pPr>
        <w:spacing w:after="0" w:line="240" w:lineRule="auto"/>
      </w:pPr>
      <w:r>
        <w:separator/>
      </w:r>
    </w:p>
  </w:endnote>
  <w:endnote w:type="continuationSeparator" w:id="0">
    <w:p w:rsidR="00997DA3" w:rsidRDefault="00997DA3" w:rsidP="00A23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A3" w:rsidRDefault="00997DA3" w:rsidP="00A23D0E">
      <w:pPr>
        <w:spacing w:after="0" w:line="240" w:lineRule="auto"/>
      </w:pPr>
      <w:r w:rsidRPr="00A23D0E">
        <w:rPr>
          <w:color w:val="000000"/>
        </w:rPr>
        <w:separator/>
      </w:r>
    </w:p>
  </w:footnote>
  <w:footnote w:type="continuationSeparator" w:id="0">
    <w:p w:rsidR="00997DA3" w:rsidRDefault="00997DA3" w:rsidP="00A23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69E7"/>
    <w:multiLevelType w:val="multilevel"/>
    <w:tmpl w:val="25C420E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A450119"/>
    <w:multiLevelType w:val="multilevel"/>
    <w:tmpl w:val="BC2A3E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59D34745"/>
    <w:multiLevelType w:val="multilevel"/>
    <w:tmpl w:val="BC2A3E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AD578F0"/>
    <w:multiLevelType w:val="multilevel"/>
    <w:tmpl w:val="BC2A3E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6950178"/>
    <w:multiLevelType w:val="hybridMultilevel"/>
    <w:tmpl w:val="24AC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useFELayout/>
  </w:compat>
  <w:rsids>
    <w:rsidRoot w:val="00A23D0E"/>
    <w:rsid w:val="0006542A"/>
    <w:rsid w:val="00067141"/>
    <w:rsid w:val="00146D30"/>
    <w:rsid w:val="00255B4D"/>
    <w:rsid w:val="00282343"/>
    <w:rsid w:val="004D02C3"/>
    <w:rsid w:val="004F6A47"/>
    <w:rsid w:val="005B3DC8"/>
    <w:rsid w:val="005C3929"/>
    <w:rsid w:val="00624546"/>
    <w:rsid w:val="00632A7A"/>
    <w:rsid w:val="006603B5"/>
    <w:rsid w:val="007F42E0"/>
    <w:rsid w:val="008168D1"/>
    <w:rsid w:val="00842819"/>
    <w:rsid w:val="009059E7"/>
    <w:rsid w:val="009239B1"/>
    <w:rsid w:val="0094095F"/>
    <w:rsid w:val="00995B78"/>
    <w:rsid w:val="009970BF"/>
    <w:rsid w:val="00997DA3"/>
    <w:rsid w:val="00A10C65"/>
    <w:rsid w:val="00A23D0E"/>
    <w:rsid w:val="00C77ADD"/>
    <w:rsid w:val="00E249CF"/>
    <w:rsid w:val="00E3279A"/>
    <w:rsid w:val="00ED40F9"/>
    <w:rsid w:val="00F1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lt-L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3D0E"/>
    <w:pPr>
      <w:widowControl/>
      <w:spacing w:after="200" w:line="276" w:lineRule="auto"/>
    </w:pPr>
  </w:style>
  <w:style w:type="paragraph" w:customStyle="1" w:styleId="Heading">
    <w:name w:val="Heading"/>
    <w:basedOn w:val="Standard"/>
    <w:next w:val="Textbody"/>
    <w:rsid w:val="00A23D0E"/>
    <w:pPr>
      <w:keepNext/>
      <w:spacing w:before="240" w:after="120"/>
    </w:pPr>
    <w:rPr>
      <w:rFonts w:ascii="Arial" w:eastAsia="Microsoft YaHei" w:hAnsi="Arial" w:cs="Mangal"/>
      <w:sz w:val="28"/>
      <w:szCs w:val="28"/>
    </w:rPr>
  </w:style>
  <w:style w:type="paragraph" w:customStyle="1" w:styleId="Textbody">
    <w:name w:val="Text body"/>
    <w:basedOn w:val="Standard"/>
    <w:rsid w:val="00A23D0E"/>
    <w:pPr>
      <w:spacing w:after="120"/>
    </w:pPr>
  </w:style>
  <w:style w:type="paragraph" w:styleId="List">
    <w:name w:val="List"/>
    <w:basedOn w:val="Textbody"/>
    <w:rsid w:val="00A23D0E"/>
    <w:rPr>
      <w:rFonts w:cs="Mangal"/>
    </w:rPr>
  </w:style>
  <w:style w:type="paragraph" w:styleId="Caption">
    <w:name w:val="caption"/>
    <w:basedOn w:val="Standard"/>
    <w:rsid w:val="00A23D0E"/>
    <w:pPr>
      <w:suppressLineNumbers/>
      <w:spacing w:before="120" w:after="120"/>
    </w:pPr>
    <w:rPr>
      <w:rFonts w:cs="Mangal"/>
      <w:i/>
      <w:iCs/>
      <w:sz w:val="24"/>
      <w:szCs w:val="24"/>
    </w:rPr>
  </w:style>
  <w:style w:type="paragraph" w:customStyle="1" w:styleId="Index">
    <w:name w:val="Index"/>
    <w:basedOn w:val="Standard"/>
    <w:rsid w:val="00A23D0E"/>
    <w:pPr>
      <w:suppressLineNumbers/>
    </w:pPr>
    <w:rPr>
      <w:rFonts w:cs="Mangal"/>
    </w:rPr>
  </w:style>
  <w:style w:type="paragraph" w:styleId="ListParagraph">
    <w:name w:val="List Paragraph"/>
    <w:basedOn w:val="Standard"/>
    <w:rsid w:val="00A23D0E"/>
    <w:pPr>
      <w:ind w:left="720"/>
    </w:pPr>
  </w:style>
  <w:style w:type="paragraph" w:customStyle="1" w:styleId="prastasis1">
    <w:name w:val="Įprastasis1"/>
    <w:rsid w:val="00A23D0E"/>
    <w:pPr>
      <w:spacing w:after="0" w:line="240" w:lineRule="auto"/>
    </w:pPr>
    <w:rPr>
      <w:rFonts w:ascii="Times New Roman" w:eastAsia="Times New Roman" w:hAnsi="Times New Roman" w:cs="Times New Roman"/>
      <w:sz w:val="24"/>
      <w:szCs w:val="20"/>
      <w:lang w:val="en-US"/>
    </w:rPr>
  </w:style>
  <w:style w:type="numbering" w:customStyle="1" w:styleId="WWNum1">
    <w:name w:val="WWNum1"/>
    <w:basedOn w:val="NoList"/>
    <w:rsid w:val="00A23D0E"/>
    <w:pPr>
      <w:numPr>
        <w:numId w:val="1"/>
      </w:numPr>
    </w:pPr>
  </w:style>
  <w:style w:type="table" w:styleId="TableGrid">
    <w:name w:val="Table Grid"/>
    <w:basedOn w:val="TableNormal"/>
    <w:uiPriority w:val="59"/>
    <w:rsid w:val="004F6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3113-69F7-4D14-8FED-589427BB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Auksė Kursevičiūtė</dc:creator>
  <cp:lastModifiedBy>AD-Sekretore</cp:lastModifiedBy>
  <cp:revision>4</cp:revision>
  <cp:lastPrinted>2017-11-28T11:46:00Z</cp:lastPrinted>
  <dcterms:created xsi:type="dcterms:W3CDTF">2018-10-11T07:06:00Z</dcterms:created>
  <dcterms:modified xsi:type="dcterms:W3CDTF">2018-10-11T07:07:00Z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